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14:paraId="2E340AFC" w14:textId="77777777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14:paraId="5FA95AE1" w14:textId="666C2DC6" w:rsidR="00C57341" w:rsidRDefault="00F35E03" w:rsidP="006B5222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054613">
              <w:rPr>
                <w:b/>
              </w:rPr>
              <w:t xml:space="preserve">3 </w:t>
            </w:r>
            <w:r w:rsidR="00C57341">
              <w:rPr>
                <w:b/>
              </w:rPr>
              <w:t xml:space="preserve">:    </w:t>
            </w:r>
            <w:r w:rsidR="006B5222">
              <w:rPr>
                <w:b/>
              </w:rPr>
              <w:t>Gestion RH</w:t>
            </w:r>
          </w:p>
        </w:tc>
        <w:tc>
          <w:tcPr>
            <w:tcW w:w="5387" w:type="dxa"/>
            <w:vAlign w:val="center"/>
          </w:tcPr>
          <w:p w14:paraId="7F104500" w14:textId="77777777"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14:paraId="1D96344D" w14:textId="77777777"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14:paraId="644EFA12" w14:textId="77777777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611DC7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14:paraId="76C030C8" w14:textId="4EB3536C" w:rsidR="00C57341" w:rsidRPr="006E40AD" w:rsidRDefault="00054613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3-3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1C7286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sdt>
            <w:sdtPr>
              <w:rPr>
                <w:szCs w:val="28"/>
              </w:rPr>
              <w:id w:val="1511948120"/>
            </w:sdtPr>
            <w:sdtEndPr>
              <w:rPr>
                <w:sz w:val="28"/>
                <w:szCs w:val="22"/>
              </w:rPr>
            </w:sdtEndPr>
            <w:sdtContent>
              <w:p w14:paraId="4C6260E9" w14:textId="77777777" w:rsidR="00515717" w:rsidRDefault="008B393E" w:rsidP="00804464">
                <w:pPr>
                  <w:spacing w:after="40"/>
                  <w:ind w:left="72"/>
                  <w:jc w:val="center"/>
                  <w:rPr>
                    <w:sz w:val="32"/>
                    <w:szCs w:val="32"/>
                  </w:rPr>
                </w:pPr>
                <w:r>
                  <w:rPr>
                    <w:sz w:val="32"/>
                    <w:szCs w:val="32"/>
                  </w:rPr>
                  <w:t>La</w:t>
                </w:r>
                <w:r w:rsidR="00C3146C">
                  <w:rPr>
                    <w:sz w:val="32"/>
                    <w:szCs w:val="32"/>
                  </w:rPr>
                  <w:t xml:space="preserve"> gestion administrative des </w:t>
                </w:r>
                <w:r w:rsidR="0029351A">
                  <w:rPr>
                    <w:sz w:val="32"/>
                    <w:szCs w:val="32"/>
                  </w:rPr>
                  <w:t xml:space="preserve">agents </w:t>
                </w:r>
              </w:p>
              <w:p w14:paraId="752CA980" w14:textId="77777777" w:rsidR="00C57341" w:rsidRDefault="0029351A" w:rsidP="00804464">
                <w:pPr>
                  <w:spacing w:after="40"/>
                  <w:ind w:left="72"/>
                  <w:jc w:val="center"/>
                  <w:rPr>
                    <w:sz w:val="28"/>
                  </w:rPr>
                </w:pPr>
                <w:r>
                  <w:rPr>
                    <w:sz w:val="32"/>
                    <w:szCs w:val="32"/>
                  </w:rPr>
                  <w:t>sous contrat</w:t>
                </w:r>
              </w:p>
            </w:sdtContent>
          </w:sdt>
          <w:p w14:paraId="4D6F920E" w14:textId="77777777" w:rsidR="00C57341" w:rsidRDefault="00C57341" w:rsidP="00804464">
            <w:pPr>
              <w:spacing w:after="40"/>
              <w:ind w:left="72"/>
              <w:jc w:val="center"/>
              <w:rPr>
                <w:sz w:val="24"/>
              </w:rPr>
            </w:pPr>
          </w:p>
          <w:p w14:paraId="4C42F4FB" w14:textId="77777777"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BD2F7A" w14:textId="77777777"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14:paraId="57D3438B" w14:textId="77777777" w:rsidR="00C57341" w:rsidRDefault="006B5222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35E03">
              <w:rPr>
                <w:sz w:val="24"/>
              </w:rPr>
              <w:t xml:space="preserve"> </w:t>
            </w:r>
            <w:r w:rsidR="002454E8">
              <w:rPr>
                <w:sz w:val="24"/>
              </w:rPr>
              <w:t>jours</w:t>
            </w:r>
          </w:p>
          <w:p w14:paraId="5ED31EBC" w14:textId="77777777" w:rsidR="00C57341" w:rsidRDefault="00C57341" w:rsidP="00804464">
            <w:pPr>
              <w:spacing w:after="40"/>
              <w:jc w:val="center"/>
            </w:pPr>
          </w:p>
        </w:tc>
      </w:tr>
    </w:tbl>
    <w:p w14:paraId="44DC7455" w14:textId="77777777"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14:paraId="1E7E7600" w14:textId="77777777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67BB04" w14:textId="77777777"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14:paraId="04AC33A3" w14:textId="77777777" w:rsidTr="008B393E">
        <w:trPr>
          <w:cantSplit/>
          <w:trHeight w:hRule="exact" w:val="4953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1A6E7" w14:textId="77777777" w:rsidR="00C57341" w:rsidRDefault="006E40AD" w:rsidP="00F35E03">
            <w:pPr>
              <w:tabs>
                <w:tab w:val="left" w:pos="4235"/>
              </w:tabs>
              <w:spacing w:before="40" w:after="40"/>
              <w:rPr>
                <w:sz w:val="24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>
              <w:rPr>
                <w:rFonts w:ascii="Arial" w:hAnsi="Arial"/>
                <w:b/>
                <w:i/>
                <w:sz w:val="18"/>
              </w:rPr>
              <w:t xml:space="preserve"> l'issue de la formation décrite ici, le stagiaire doit </w:t>
            </w:r>
            <w:r w:rsidR="00C57341">
              <w:rPr>
                <w:sz w:val="24"/>
              </w:rPr>
              <w:t>:</w:t>
            </w:r>
          </w:p>
          <w:p w14:paraId="2CECE202" w14:textId="77777777" w:rsidR="00F35E03" w:rsidRDefault="00F35E03" w:rsidP="00A052B4">
            <w:pPr>
              <w:tabs>
                <w:tab w:val="left" w:pos="423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39C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3146C" w:rsidRPr="00BD39C1">
              <w:rPr>
                <w:rFonts w:ascii="Arial" w:hAnsi="Arial" w:cs="Arial"/>
                <w:sz w:val="20"/>
                <w:szCs w:val="20"/>
              </w:rPr>
              <w:t>être opérationnel pour traiter toutes les demandes des administrés</w:t>
            </w:r>
            <w:r w:rsidR="009B5EFE" w:rsidRPr="00BD39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393E">
              <w:rPr>
                <w:rFonts w:ascii="Arial" w:hAnsi="Arial" w:cs="Arial"/>
                <w:sz w:val="20"/>
                <w:szCs w:val="20"/>
              </w:rPr>
              <w:t>agents sous contrat</w:t>
            </w:r>
            <w:r w:rsidR="00C3146C" w:rsidRPr="00BD39C1">
              <w:rPr>
                <w:rFonts w:ascii="Arial" w:hAnsi="Arial" w:cs="Arial"/>
                <w:sz w:val="20"/>
                <w:szCs w:val="20"/>
              </w:rPr>
              <w:t xml:space="preserve"> en matière de gestion administrative</w:t>
            </w:r>
          </w:p>
          <w:p w14:paraId="16A72465" w14:textId="77777777" w:rsidR="00271973" w:rsidRPr="00271973" w:rsidRDefault="00271973" w:rsidP="00DF3FF6">
            <w:pPr>
              <w:pStyle w:val="NormalWeb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1973">
              <w:rPr>
                <w:rStyle w:val="lev"/>
                <w:rFonts w:ascii="Arial" w:hAnsi="Arial" w:cs="Arial"/>
                <w:sz w:val="18"/>
                <w:szCs w:val="18"/>
              </w:rPr>
              <w:t>Maîtriser le cadre réglementaire des agents contractuels</w:t>
            </w:r>
            <w:r w:rsidRPr="00271973">
              <w:rPr>
                <w:rFonts w:ascii="Arial" w:hAnsi="Arial" w:cs="Arial"/>
                <w:sz w:val="18"/>
                <w:szCs w:val="18"/>
              </w:rPr>
              <w:t xml:space="preserve"> : Comprendre les spécificités du statut des contractuels dans la fonction publique d’État et appliquer les règles de gestion administrative associées.</w:t>
            </w:r>
          </w:p>
          <w:p w14:paraId="252BFCFA" w14:textId="77777777" w:rsidR="00271973" w:rsidRPr="00271973" w:rsidRDefault="00271973" w:rsidP="00DF3FF6">
            <w:pPr>
              <w:pStyle w:val="NormalWeb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1973">
              <w:rPr>
                <w:rStyle w:val="lev"/>
                <w:rFonts w:ascii="Arial" w:hAnsi="Arial" w:cs="Arial"/>
                <w:sz w:val="18"/>
                <w:szCs w:val="18"/>
              </w:rPr>
              <w:t>Gérer le processus de recrutement et de contractualisation</w:t>
            </w:r>
            <w:r w:rsidRPr="00271973">
              <w:rPr>
                <w:rFonts w:ascii="Arial" w:hAnsi="Arial" w:cs="Arial"/>
                <w:sz w:val="18"/>
                <w:szCs w:val="18"/>
              </w:rPr>
              <w:t xml:space="preserve"> : Administrer les étapes de recrutement, rédiger les contrats en conformité avec les régulations et s'assurer de la légalité des clauses contractuelles.</w:t>
            </w:r>
          </w:p>
          <w:p w14:paraId="2394C4D6" w14:textId="77777777" w:rsidR="00271973" w:rsidRPr="00271973" w:rsidRDefault="00271973" w:rsidP="00DF3FF6">
            <w:pPr>
              <w:pStyle w:val="NormalWeb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1973">
              <w:rPr>
                <w:rStyle w:val="lev"/>
                <w:rFonts w:ascii="Arial" w:hAnsi="Arial" w:cs="Arial"/>
                <w:sz w:val="18"/>
                <w:szCs w:val="18"/>
              </w:rPr>
              <w:t>Assurer le suivi des conditions d’emploi et de rémunération</w:t>
            </w:r>
            <w:r w:rsidRPr="00271973">
              <w:rPr>
                <w:rFonts w:ascii="Arial" w:hAnsi="Arial" w:cs="Arial"/>
                <w:sz w:val="18"/>
                <w:szCs w:val="18"/>
              </w:rPr>
              <w:t xml:space="preserve"> : Calculer et ajuster la rémunération, prendre en compte les particularités de contrat (temps partiel, quotité de travail) et gérer les éléments variables de paie.</w:t>
            </w:r>
          </w:p>
          <w:p w14:paraId="1D4FFA32" w14:textId="77777777" w:rsidR="00271973" w:rsidRPr="00271973" w:rsidRDefault="00271973" w:rsidP="00DF3FF6">
            <w:pPr>
              <w:pStyle w:val="NormalWeb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1973">
              <w:rPr>
                <w:rStyle w:val="lev"/>
                <w:rFonts w:ascii="Arial" w:hAnsi="Arial" w:cs="Arial"/>
                <w:sz w:val="18"/>
                <w:szCs w:val="18"/>
              </w:rPr>
              <w:t>Gérer les absences et les droits spécifiques des agents contractuels</w:t>
            </w:r>
            <w:r w:rsidRPr="00271973">
              <w:rPr>
                <w:rFonts w:ascii="Arial" w:hAnsi="Arial" w:cs="Arial"/>
                <w:sz w:val="18"/>
                <w:szCs w:val="18"/>
              </w:rPr>
              <w:t xml:space="preserve"> : Administrer les congés et absences des agents contractuels (congé de maladie, congé parental, etc.), en tenant compte des droits spécifiques et des modalités de calcul.</w:t>
            </w:r>
          </w:p>
          <w:p w14:paraId="203E0956" w14:textId="77777777" w:rsidR="008B393E" w:rsidRDefault="00271973" w:rsidP="00DF3FF6">
            <w:pPr>
              <w:pStyle w:val="NormalWeb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1973">
              <w:rPr>
                <w:rStyle w:val="lev"/>
                <w:rFonts w:ascii="Arial" w:hAnsi="Arial" w:cs="Arial"/>
                <w:sz w:val="18"/>
                <w:szCs w:val="18"/>
              </w:rPr>
              <w:t>Maîtriser la gestion des fins de contrat</w:t>
            </w:r>
            <w:r w:rsidRPr="00271973">
              <w:rPr>
                <w:rFonts w:ascii="Arial" w:hAnsi="Arial" w:cs="Arial"/>
                <w:sz w:val="18"/>
                <w:szCs w:val="18"/>
              </w:rPr>
              <w:t xml:space="preserve"> : Appliquer les procédures de fin de contrat (renouvellement, rupture anticipée, fin de CDD/CDI), vérifier les documents administratifs et assurer le traitement final de la paie.</w:t>
            </w:r>
          </w:p>
          <w:p w14:paraId="06F8F26D" w14:textId="77777777" w:rsidR="00DF3FF6" w:rsidRDefault="00271973" w:rsidP="00DF3FF6">
            <w:pPr>
              <w:pStyle w:val="NormalWeb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Comprendre et appliquer les règles de mobilité et de promotion des contractuels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Saisir les possibilités de mobilité et les règles de promotion interne des agents contractuels dans la fonction publique</w:t>
            </w:r>
          </w:p>
          <w:p w14:paraId="1778EC55" w14:textId="77777777" w:rsidR="00F35E03" w:rsidRPr="008B393E" w:rsidRDefault="006B5222" w:rsidP="00DF3FF6">
            <w:pPr>
              <w:pStyle w:val="NormalWeb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Gérer les indus de rémunération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Différencier précomptes et titres de perception, rédiger les courriers adéquats, et appliquer les procédures de régularisation</w:t>
            </w:r>
          </w:p>
          <w:p w14:paraId="150F3D37" w14:textId="77777777" w:rsidR="00C57341" w:rsidRPr="00D4240F" w:rsidRDefault="00C57341" w:rsidP="00F35E03">
            <w:pPr>
              <w:rPr>
                <w:b/>
                <w:bCs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C3146C">
                  <w:rPr>
                    <w:rFonts w:ascii="Arial" w:hAnsi="Arial"/>
                    <w:b/>
                    <w:i/>
                    <w:sz w:val="18"/>
                  </w:rPr>
                  <w:t>M</w:t>
                </w:r>
              </w:sdtContent>
            </w:sdt>
          </w:p>
        </w:tc>
      </w:tr>
    </w:tbl>
    <w:p w14:paraId="5D45A0B9" w14:textId="77777777"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14:paraId="7C25ED08" w14:textId="77777777" w:rsidTr="00804464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3AF00" w14:textId="77777777" w:rsidR="00C57341" w:rsidRDefault="00C57341" w:rsidP="00F35E03">
            <w:pPr>
              <w:tabs>
                <w:tab w:val="left" w:pos="1985"/>
              </w:tabs>
              <w:spacing w:before="40" w:after="0"/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C3146C" w:rsidRPr="00BD39C1">
              <w:rPr>
                <w:rFonts w:ascii="Arial" w:hAnsi="Arial" w:cs="Arial"/>
                <w:sz w:val="20"/>
                <w:szCs w:val="20"/>
              </w:rPr>
              <w:t>Gestionnaires-payeurs de CMG – Gestionnaires RH de proximité</w:t>
            </w:r>
          </w:p>
          <w:p w14:paraId="00CD6C05" w14:textId="77777777"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A052B4" w:rsidRPr="00A052B4">
              <w:rPr>
                <w:rFonts w:ascii="Arial" w:hAnsi="Arial"/>
                <w:sz w:val="18"/>
              </w:rPr>
              <w:t>1979 - REGLES STATUTAIRES</w:t>
            </w:r>
          </w:p>
          <w:p w14:paraId="63B5A733" w14:textId="77777777" w:rsidR="00F35E03" w:rsidRDefault="00C57341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BD39C1" w:rsidRPr="00BD39C1">
              <w:rPr>
                <w:rFonts w:ascii="Arial" w:hAnsi="Arial"/>
                <w:sz w:val="20"/>
                <w:szCs w:val="20"/>
              </w:rPr>
              <w:t>« Fondamentaux de la paie publique »</w:t>
            </w:r>
            <w:r w:rsidR="00BD39C1">
              <w:rPr>
                <w:rFonts w:ascii="Arial" w:hAnsi="Arial"/>
                <w:sz w:val="20"/>
                <w:szCs w:val="20"/>
              </w:rPr>
              <w:t xml:space="preserve"> (MENTOR)</w:t>
            </w:r>
          </w:p>
          <w:p w14:paraId="4ADC2FE3" w14:textId="77777777" w:rsidR="00C57341" w:rsidRDefault="00C57341" w:rsidP="00804464">
            <w:pPr>
              <w:tabs>
                <w:tab w:val="left" w:pos="907"/>
              </w:tabs>
              <w:spacing w:before="40" w:after="40"/>
              <w:rPr>
                <w:rFonts w:ascii="Arial" w:hAnsi="Arial"/>
              </w:rPr>
            </w:pPr>
          </w:p>
        </w:tc>
      </w:tr>
    </w:tbl>
    <w:p w14:paraId="56033661" w14:textId="77777777" w:rsidR="00573E70" w:rsidRDefault="00573E70" w:rsidP="00C57341">
      <w:pPr>
        <w:rPr>
          <w:sz w:val="16"/>
        </w:rPr>
      </w:pPr>
    </w:p>
    <w:p w14:paraId="544A056C" w14:textId="77777777" w:rsidR="00573E70" w:rsidRDefault="00573E70">
      <w:pPr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14:paraId="36BEE670" w14:textId="77777777" w:rsidR="006B5222" w:rsidRDefault="006B5222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14:paraId="23D378E8" w14:textId="77777777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B273C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D0CC0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14:paraId="441F076E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CCD17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14:paraId="6A04EC28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E49DA9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14:paraId="32814226" w14:textId="77777777"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14:paraId="1D3260A1" w14:textId="77777777" w:rsidTr="006C644A">
        <w:trPr>
          <w:trHeight w:val="1524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E3DAFA4" w14:textId="789309D5" w:rsidR="0026373F" w:rsidRDefault="0026373F" w:rsidP="0026373F">
            <w:pPr>
              <w:pStyle w:val="NormalWeb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La formation sera adaptée et contextualisée </w:t>
            </w:r>
            <w:r w:rsidR="00D17A1E"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(puis mise à jour) </w:t>
            </w:r>
            <w:r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  <w:t>avec un expert du MINARM pour s’adapter au contexte de la gestion administrative.</w:t>
            </w:r>
          </w:p>
          <w:p w14:paraId="26BE28DB" w14:textId="47B1F987" w:rsidR="0026373F" w:rsidRPr="0026373F" w:rsidRDefault="0026373F" w:rsidP="0026373F">
            <w:pPr>
              <w:pStyle w:val="NormalWeb"/>
              <w:jc w:val="both"/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Style w:val="lev"/>
                <w:rFonts w:ascii="Arial" w:hAnsi="Arial" w:cs="Arial"/>
                <w:b w:val="0"/>
                <w:bCs w:val="0"/>
                <w:sz w:val="18"/>
                <w:szCs w:val="18"/>
              </w:rPr>
              <w:t>Les deux publics (GA-Payeurs et RH de proximité) ayant des besoins parfois différents, certaines parties pourront être traitées ou non selon le public.</w:t>
            </w:r>
          </w:p>
          <w:p w14:paraId="02D2329A" w14:textId="38A648A5" w:rsidR="008B393E" w:rsidRPr="008B393E" w:rsidRDefault="008B393E" w:rsidP="008B393E">
            <w:pPr>
              <w:pStyle w:val="NormalWeb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Jour 1 : Introduction et Recrutement des Agents Contractuels</w:t>
            </w:r>
          </w:p>
          <w:p w14:paraId="54EBFB03" w14:textId="77777777" w:rsidR="008B393E" w:rsidRPr="008B393E" w:rsidRDefault="008B393E" w:rsidP="008B393E">
            <w:pPr>
              <w:pStyle w:val="NormalWeb"/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Cadre réglementaire et statutaire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7C097D5A" w14:textId="77777777" w:rsidR="008B393E" w:rsidRPr="0026373F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373F">
              <w:rPr>
                <w:rFonts w:ascii="Arial" w:hAnsi="Arial" w:cs="Arial"/>
                <w:sz w:val="18"/>
                <w:szCs w:val="18"/>
              </w:rPr>
              <w:t>Les spécificités du statut des agents contractuels de la fonction publique d’État.</w:t>
            </w:r>
          </w:p>
          <w:p w14:paraId="131ADFAE" w14:textId="77777777" w:rsidR="008B393E" w:rsidRPr="0026373F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373F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26373F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14:paraId="0903E4F7" w14:textId="77777777" w:rsidR="008B393E" w:rsidRPr="0026373F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373F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26373F">
              <w:rPr>
                <w:rFonts w:ascii="Arial" w:hAnsi="Arial" w:cs="Arial"/>
                <w:sz w:val="18"/>
                <w:szCs w:val="18"/>
              </w:rPr>
              <w:t xml:space="preserve"> : Exposé interactif et échanges.</w:t>
            </w:r>
          </w:p>
          <w:p w14:paraId="75738788" w14:textId="77777777" w:rsidR="008B393E" w:rsidRPr="0026373F" w:rsidRDefault="008B393E" w:rsidP="008B393E">
            <w:pPr>
              <w:pStyle w:val="NormalWeb"/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373F">
              <w:rPr>
                <w:rStyle w:val="lev"/>
                <w:rFonts w:ascii="Arial" w:hAnsi="Arial" w:cs="Arial"/>
                <w:sz w:val="18"/>
                <w:szCs w:val="18"/>
              </w:rPr>
              <w:t>Recrutement et contractualisation</w:t>
            </w:r>
            <w:r w:rsidRPr="0026373F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6C236843" w14:textId="77777777" w:rsidR="008B393E" w:rsidRPr="0026373F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373F">
              <w:rPr>
                <w:rFonts w:ascii="Arial" w:hAnsi="Arial" w:cs="Arial"/>
                <w:sz w:val="18"/>
                <w:szCs w:val="18"/>
              </w:rPr>
              <w:t>Rédaction des contrats, clauses spécifiques, légalité des contrats.</w:t>
            </w:r>
          </w:p>
          <w:p w14:paraId="2563B5EC" w14:textId="77777777" w:rsidR="008B393E" w:rsidRPr="0026373F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373F">
              <w:rPr>
                <w:rFonts w:ascii="Arial" w:hAnsi="Arial" w:cs="Arial"/>
                <w:sz w:val="18"/>
                <w:szCs w:val="18"/>
              </w:rPr>
              <w:t>Processus de recrutement et d’intégration des agents contractuels.</w:t>
            </w:r>
          </w:p>
          <w:p w14:paraId="7D46E1A4" w14:textId="77777777" w:rsidR="008B393E" w:rsidRPr="0026373F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373F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26373F">
              <w:rPr>
                <w:rFonts w:ascii="Arial" w:hAnsi="Arial" w:cs="Arial"/>
                <w:sz w:val="18"/>
                <w:szCs w:val="18"/>
              </w:rPr>
              <w:t xml:space="preserve"> : 4 heures</w:t>
            </w:r>
          </w:p>
          <w:p w14:paraId="234B58A6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373F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26373F">
              <w:rPr>
                <w:rFonts w:ascii="Arial" w:hAnsi="Arial" w:cs="Arial"/>
                <w:sz w:val="18"/>
                <w:szCs w:val="18"/>
              </w:rPr>
              <w:t xml:space="preserve"> : Études de cas, </w:t>
            </w:r>
            <w:r w:rsidRPr="008B393E">
              <w:rPr>
                <w:rFonts w:ascii="Arial" w:hAnsi="Arial" w:cs="Arial"/>
                <w:sz w:val="18"/>
                <w:szCs w:val="18"/>
              </w:rPr>
              <w:t>rédaction de contrats, exercices de mise en situation.</w:t>
            </w:r>
          </w:p>
          <w:p w14:paraId="1C94ACC0" w14:textId="77777777" w:rsidR="008B393E" w:rsidRPr="008B393E" w:rsidRDefault="008B393E" w:rsidP="008B393E">
            <w:pPr>
              <w:pStyle w:val="NormalWeb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Jour 2 : Conditions d’Emploi et Rémunération</w:t>
            </w:r>
          </w:p>
          <w:p w14:paraId="0EB4106E" w14:textId="77777777" w:rsidR="008B393E" w:rsidRPr="008B393E" w:rsidRDefault="008B393E" w:rsidP="008B393E">
            <w:pPr>
              <w:pStyle w:val="NormalWeb"/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Conditions d’emploi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2CE6F4CC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Fonts w:ascii="Arial" w:hAnsi="Arial" w:cs="Arial"/>
                <w:sz w:val="18"/>
                <w:szCs w:val="18"/>
              </w:rPr>
              <w:t>Gestion des modalités de travail (temps partiel, modulation horaire).</w:t>
            </w:r>
          </w:p>
          <w:p w14:paraId="334A0FBA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Fonts w:ascii="Arial" w:hAnsi="Arial" w:cs="Arial"/>
                <w:sz w:val="18"/>
                <w:szCs w:val="18"/>
              </w:rPr>
              <w:t>Calcul des quotités de travail, impact sur les éléments de rémunération.</w:t>
            </w:r>
          </w:p>
          <w:p w14:paraId="3B4A0F56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14:paraId="233B3BFF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Exercices d’application et étude de cas pratiques.</w:t>
            </w:r>
          </w:p>
          <w:p w14:paraId="327972BD" w14:textId="77777777" w:rsidR="008B393E" w:rsidRPr="008B393E" w:rsidRDefault="008B393E" w:rsidP="008B393E">
            <w:pPr>
              <w:pStyle w:val="NormalWeb"/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Rémunération des agents contractuels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783392F9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Fonts w:ascii="Arial" w:hAnsi="Arial" w:cs="Arial"/>
                <w:sz w:val="18"/>
                <w:szCs w:val="18"/>
              </w:rPr>
              <w:t>Principes de rémunération, éléments fixes et variables, calcul des primes.</w:t>
            </w:r>
          </w:p>
          <w:p w14:paraId="6D9A643F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Fonts w:ascii="Arial" w:hAnsi="Arial" w:cs="Arial"/>
                <w:sz w:val="18"/>
                <w:szCs w:val="18"/>
              </w:rPr>
              <w:t>Contrôle et ajustement de la rémunération.</w:t>
            </w:r>
          </w:p>
          <w:p w14:paraId="5704C696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sz w:val="18"/>
                <w:szCs w:val="18"/>
              </w:rPr>
              <w:t xml:space="preserve"> : 3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heures</w:t>
            </w:r>
          </w:p>
          <w:p w14:paraId="6D435283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Simulations et exercices de calcul.</w:t>
            </w:r>
          </w:p>
          <w:p w14:paraId="4AC16C9E" w14:textId="77777777" w:rsidR="008B393E" w:rsidRPr="008B393E" w:rsidRDefault="008B393E" w:rsidP="008B393E">
            <w:pPr>
              <w:pStyle w:val="NormalWeb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Jour 3 : Gestion des Absences et Droits Spécifiques</w:t>
            </w:r>
          </w:p>
          <w:p w14:paraId="7970BB24" w14:textId="77777777" w:rsidR="008B393E" w:rsidRPr="008B393E" w:rsidRDefault="008B393E" w:rsidP="008B393E">
            <w:pPr>
              <w:pStyle w:val="NormalWeb"/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Congés et absences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74C85ACC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Fonts w:ascii="Arial" w:hAnsi="Arial" w:cs="Arial"/>
                <w:sz w:val="18"/>
                <w:szCs w:val="18"/>
              </w:rPr>
              <w:t>Types d’absences et de congés applicables aux agents contractuels.</w:t>
            </w:r>
          </w:p>
          <w:p w14:paraId="455034BA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Fonts w:ascii="Arial" w:hAnsi="Arial" w:cs="Arial"/>
                <w:sz w:val="18"/>
                <w:szCs w:val="18"/>
              </w:rPr>
              <w:t>Calcul des droits aux congés (congé de maladie, parental, etc.), gestion des absences.</w:t>
            </w:r>
          </w:p>
          <w:p w14:paraId="31039DB6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3 heures</w:t>
            </w:r>
          </w:p>
          <w:p w14:paraId="72C6164C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Études de cas et calculs appliqués.</w:t>
            </w:r>
          </w:p>
          <w:p w14:paraId="345250E1" w14:textId="77777777" w:rsidR="008B393E" w:rsidRPr="008B393E" w:rsidRDefault="008B393E" w:rsidP="008B393E">
            <w:pPr>
              <w:pStyle w:val="NormalWeb"/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Droits et dispositifs spécifiques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54F59789" w14:textId="1163E1D6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Fonts w:ascii="Arial" w:hAnsi="Arial" w:cs="Arial"/>
                <w:sz w:val="18"/>
                <w:szCs w:val="18"/>
              </w:rPr>
              <w:t>Droits spécifiques, modalités d’application (</w:t>
            </w:r>
            <w:r w:rsidRPr="00E65312">
              <w:rPr>
                <w:rFonts w:ascii="Arial" w:hAnsi="Arial" w:cs="Arial"/>
                <w:sz w:val="18"/>
                <w:szCs w:val="18"/>
              </w:rPr>
              <w:t xml:space="preserve">protection sociale, </w:t>
            </w:r>
            <w:r w:rsidRPr="008B393E">
              <w:rPr>
                <w:rFonts w:ascii="Arial" w:hAnsi="Arial" w:cs="Arial"/>
                <w:sz w:val="18"/>
                <w:szCs w:val="18"/>
              </w:rPr>
              <w:t>congés exceptionnels).</w:t>
            </w:r>
          </w:p>
          <w:p w14:paraId="6CC34DC4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2 heures</w:t>
            </w:r>
          </w:p>
          <w:p w14:paraId="1B8B40BB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Exposé et exercices de mise en situation.</w:t>
            </w:r>
          </w:p>
          <w:p w14:paraId="483F0865" w14:textId="77777777" w:rsidR="008B393E" w:rsidRPr="008B393E" w:rsidRDefault="008B393E" w:rsidP="008B393E">
            <w:pPr>
              <w:pStyle w:val="NormalWeb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Jour 4 : Fin de Contrat, Mobilité et Promotion</w:t>
            </w:r>
          </w:p>
          <w:p w14:paraId="3531E8F4" w14:textId="77777777" w:rsidR="008B393E" w:rsidRPr="008B393E" w:rsidRDefault="008B393E" w:rsidP="008B393E">
            <w:pPr>
              <w:pStyle w:val="NormalWeb"/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Fin de contrat et gestion des ruptures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56C29F72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Fonts w:ascii="Arial" w:hAnsi="Arial" w:cs="Arial"/>
                <w:sz w:val="18"/>
                <w:szCs w:val="18"/>
              </w:rPr>
              <w:t>Procédures de fin de contrat, renouvellement, rupture anticipée, fin de CDD/CDI.</w:t>
            </w:r>
          </w:p>
          <w:p w14:paraId="036BCB35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Fonts w:ascii="Arial" w:hAnsi="Arial" w:cs="Arial"/>
                <w:sz w:val="18"/>
                <w:szCs w:val="18"/>
              </w:rPr>
              <w:t>Vérification des documents de fin de contrat, calcul des derniers éléments de rémunération.</w:t>
            </w:r>
          </w:p>
          <w:p w14:paraId="595F6E38" w14:textId="77777777" w:rsidR="008B393E" w:rsidRPr="008B393E" w:rsidRDefault="008B393E" w:rsidP="008B393E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sz w:val="18"/>
                <w:szCs w:val="18"/>
              </w:rPr>
              <w:t xml:space="preserve"> : 3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heures</w:t>
            </w:r>
          </w:p>
          <w:p w14:paraId="0AABCB49" w14:textId="67DE46EE" w:rsidR="00573E70" w:rsidRPr="006C644A" w:rsidRDefault="008B393E" w:rsidP="006B5222">
            <w:pPr>
              <w:numPr>
                <w:ilvl w:val="2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393E">
              <w:rPr>
                <w:rStyle w:val="lev"/>
                <w:rFonts w:ascii="Arial" w:hAnsi="Arial" w:cs="Arial"/>
                <w:sz w:val="18"/>
                <w:szCs w:val="18"/>
              </w:rPr>
              <w:t>Pédagogie</w:t>
            </w:r>
            <w:r w:rsidRPr="008B393E">
              <w:rPr>
                <w:rFonts w:ascii="Arial" w:hAnsi="Arial" w:cs="Arial"/>
                <w:sz w:val="18"/>
                <w:szCs w:val="18"/>
              </w:rPr>
              <w:t xml:space="preserve"> : Étude de cas, rédaction de modèles de fin de contrat.</w:t>
            </w:r>
          </w:p>
          <w:p w14:paraId="098112A7" w14:textId="77777777" w:rsidR="0026373F" w:rsidRDefault="0026373F" w:rsidP="006B5222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</w:p>
          <w:p w14:paraId="7BA261B8" w14:textId="55D5E362" w:rsidR="006B5222" w:rsidRPr="006B5222" w:rsidRDefault="006B5222" w:rsidP="006B5222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  <w:r w:rsidRPr="006B5222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Modalités pédagogiques :</w:t>
            </w:r>
          </w:p>
          <w:p w14:paraId="1F8BC482" w14:textId="77777777" w:rsidR="006B5222" w:rsidRPr="006B5222" w:rsidRDefault="006B5222" w:rsidP="006B5222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Durée totale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 4 jours (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heures)</w:t>
            </w:r>
          </w:p>
          <w:p w14:paraId="4FFE8206" w14:textId="77777777" w:rsidR="006B5222" w:rsidRPr="006B5222" w:rsidRDefault="006B5222" w:rsidP="006B5222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Style w:val="lev"/>
                <w:rFonts w:ascii="Arial" w:hAnsi="Arial" w:cs="Arial"/>
                <w:sz w:val="18"/>
                <w:szCs w:val="18"/>
              </w:rPr>
              <w:t>Méthodes</w:t>
            </w:r>
            <w:r w:rsidRPr="006B5222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14:paraId="71CEEF00" w14:textId="77777777" w:rsidR="006B5222" w:rsidRPr="006B5222" w:rsidRDefault="006B5222" w:rsidP="006B5222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Exposés théoriques pour introduire les concepts réglementaires et administratifs.</w:t>
            </w:r>
          </w:p>
          <w:p w14:paraId="2AB3D680" w14:textId="77777777" w:rsidR="006B5222" w:rsidRPr="006B5222" w:rsidRDefault="006B5222" w:rsidP="006B5222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Ateliers pratiques et études de cas pour renforcer l’autonomie des participants.</w:t>
            </w:r>
          </w:p>
          <w:p w14:paraId="5E8EFC97" w14:textId="26FFDB97" w:rsidR="004423B7" w:rsidRPr="0026373F" w:rsidRDefault="006B5222" w:rsidP="0026373F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6B5222">
              <w:rPr>
                <w:rFonts w:ascii="Arial" w:hAnsi="Arial" w:cs="Arial"/>
                <w:sz w:val="18"/>
                <w:szCs w:val="18"/>
              </w:rPr>
              <w:t>Simulations et analyses de cas concrets pour la mise en pratique des procédures.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1F909D" w14:textId="77777777" w:rsidR="0026373F" w:rsidRDefault="0026373F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2F48E5" w14:textId="77777777" w:rsidR="0026373F" w:rsidRDefault="0026373F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548EE41" w14:textId="77777777" w:rsidR="0026373F" w:rsidRDefault="0026373F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7D0366" w14:textId="020C19DD" w:rsidR="00A45B87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14:paraId="0CF83208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A40572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71A428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B35FC9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6E5FEA" w14:textId="77777777" w:rsidR="006B5222" w:rsidRDefault="006B5222" w:rsidP="008B393E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6248D4" w14:textId="77777777" w:rsidR="008B393E" w:rsidRPr="008B393E" w:rsidRDefault="008B393E" w:rsidP="008B393E">
            <w:pPr>
              <w:spacing w:before="40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3390EF64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14:paraId="5A3CAB44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8324AB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622B394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4FE71E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0624623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297732" w14:textId="77777777" w:rsidR="006B5222" w:rsidRDefault="006B5222" w:rsidP="008B393E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2CE81C5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14:paraId="27553CC8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0992CF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51D3FB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C3E3AA5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A5CAC73" w14:textId="77777777" w:rsidR="008B393E" w:rsidRDefault="008B393E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508FD2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14:paraId="6DAA2F2C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4E09A8E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795FEE5" w14:textId="77777777"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6071B5" w14:textId="77777777" w:rsidR="00A45B87" w:rsidRDefault="00A45B87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F6F06A" w14:textId="77777777" w:rsidR="00A45B87" w:rsidRPr="00F35E03" w:rsidRDefault="00A45B87" w:rsidP="0018691A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71ED2B" w14:textId="77777777" w:rsidR="00C57341" w:rsidRDefault="008A6EA4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A45B87">
                  <w:rPr>
                    <w:rFonts w:ascii="Arial" w:hAnsi="Arial"/>
                    <w:b/>
                    <w:sz w:val="18"/>
                  </w:rPr>
                  <w:t>M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A48296" w14:textId="77777777" w:rsidR="00C57341" w:rsidRPr="00F35E03" w:rsidRDefault="00A45B87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</w:t>
            </w:r>
          </w:p>
        </w:tc>
      </w:tr>
    </w:tbl>
    <w:p w14:paraId="30B1B371" w14:textId="77777777" w:rsidR="00C57341" w:rsidRDefault="00C57341" w:rsidP="00C57341">
      <w:pPr>
        <w:spacing w:after="0"/>
        <w:rPr>
          <w:sz w:val="16"/>
        </w:rPr>
      </w:pPr>
    </w:p>
    <w:p w14:paraId="2C3DBD4F" w14:textId="77777777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14:paraId="57944F92" w14:textId="77777777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</w:t>
      </w:r>
      <w:proofErr w:type="gramEnd"/>
      <w:r>
        <w:rPr>
          <w:rFonts w:ascii="Arial" w:hAnsi="Arial"/>
          <w:sz w:val="18"/>
        </w:rPr>
        <w:t>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14:paraId="6FBD8601" w14:textId="77777777"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14:paraId="54CAB8C4" w14:textId="77777777"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14:paraId="4CFA2091" w14:textId="77777777" w:rsidTr="005B31F2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01F2055" w14:textId="77777777" w:rsidR="00C57341" w:rsidRDefault="008A6EA4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14:paraId="45280A49" w14:textId="3F96D607" w:rsidR="00C57341" w:rsidRDefault="00C57341" w:rsidP="00AA4755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26373F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C1F6F35" w14:textId="77777777"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14:paraId="1930E8C3" w14:textId="77777777" w:rsidTr="005B31F2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14:paraId="32C02C20" w14:textId="77777777" w:rsidR="00C57341" w:rsidRDefault="00AA4755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Annick MEYER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1698C1D" w14:textId="77777777" w:rsidR="00C57341" w:rsidRDefault="00C57341" w:rsidP="00804464">
            <w:pPr>
              <w:rPr>
                <w:sz w:val="24"/>
              </w:rPr>
            </w:pPr>
          </w:p>
        </w:tc>
      </w:tr>
    </w:tbl>
    <w:p w14:paraId="045E4B79" w14:textId="77777777" w:rsidR="002656E7" w:rsidRDefault="002656E7" w:rsidP="008F056E">
      <w:pPr>
        <w:spacing w:after="160" w:line="259" w:lineRule="auto"/>
      </w:pPr>
    </w:p>
    <w:sectPr w:rsidR="002656E7" w:rsidSect="0018162C">
      <w:headerReference w:type="default" r:id="rId8"/>
      <w:pgSz w:w="11906" w:h="16838"/>
      <w:pgMar w:top="1417" w:right="1417" w:bottom="426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1E6ED" w14:textId="77777777" w:rsidR="008A6EA4" w:rsidRDefault="008A6EA4" w:rsidP="00C57341">
      <w:pPr>
        <w:spacing w:after="0" w:line="240" w:lineRule="auto"/>
      </w:pPr>
      <w:r>
        <w:separator/>
      </w:r>
    </w:p>
  </w:endnote>
  <w:endnote w:type="continuationSeparator" w:id="0">
    <w:p w14:paraId="00A31206" w14:textId="77777777" w:rsidR="008A6EA4" w:rsidRDefault="008A6EA4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B133D" w14:textId="77777777" w:rsidR="008A6EA4" w:rsidRDefault="008A6EA4" w:rsidP="00C57341">
      <w:pPr>
        <w:spacing w:after="0" w:line="240" w:lineRule="auto"/>
      </w:pPr>
      <w:r>
        <w:separator/>
      </w:r>
    </w:p>
  </w:footnote>
  <w:footnote w:type="continuationSeparator" w:id="0">
    <w:p w14:paraId="11B60E2B" w14:textId="77777777" w:rsidR="008A6EA4" w:rsidRDefault="008A6EA4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14:paraId="1148F8C9" w14:textId="77777777" w:rsidTr="00804464">
      <w:trPr>
        <w:trHeight w:val="1021"/>
      </w:trPr>
      <w:tc>
        <w:tcPr>
          <w:tcW w:w="1843" w:type="dxa"/>
          <w:vAlign w:val="center"/>
        </w:tcPr>
        <w:p w14:paraId="45EB6DDC" w14:textId="77777777"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4BEFB8B5" wp14:editId="468DD5A4">
                <wp:extent cx="1054100" cy="666115"/>
                <wp:effectExtent l="0" t="0" r="0" b="63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E2649D" w14:textId="77777777"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14:paraId="4F3AD71E" w14:textId="77777777"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14:paraId="1F5B6BF2" w14:textId="77777777"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14:paraId="377CF0A4" w14:textId="77777777"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0511C"/>
    <w:multiLevelType w:val="multilevel"/>
    <w:tmpl w:val="BD98E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9" w15:restartNumberingAfterBreak="0">
    <w:nsid w:val="31A2464A"/>
    <w:multiLevelType w:val="multilevel"/>
    <w:tmpl w:val="80FE1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2B73356"/>
    <w:multiLevelType w:val="multilevel"/>
    <w:tmpl w:val="5694E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E6025"/>
    <w:multiLevelType w:val="multilevel"/>
    <w:tmpl w:val="90245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EF51C9"/>
    <w:multiLevelType w:val="multilevel"/>
    <w:tmpl w:val="BCE0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19"/>
  </w:num>
  <w:num w:numId="5">
    <w:abstractNumId w:val="12"/>
  </w:num>
  <w:num w:numId="6">
    <w:abstractNumId w:val="13"/>
  </w:num>
  <w:num w:numId="7">
    <w:abstractNumId w:val="8"/>
  </w:num>
  <w:num w:numId="8">
    <w:abstractNumId w:val="22"/>
  </w:num>
  <w:num w:numId="9">
    <w:abstractNumId w:val="21"/>
  </w:num>
  <w:num w:numId="10">
    <w:abstractNumId w:val="15"/>
  </w:num>
  <w:num w:numId="11">
    <w:abstractNumId w:val="4"/>
  </w:num>
  <w:num w:numId="12">
    <w:abstractNumId w:val="10"/>
  </w:num>
  <w:num w:numId="13">
    <w:abstractNumId w:val="20"/>
  </w:num>
  <w:num w:numId="14">
    <w:abstractNumId w:val="5"/>
  </w:num>
  <w:num w:numId="15">
    <w:abstractNumId w:val="3"/>
  </w:num>
  <w:num w:numId="16">
    <w:abstractNumId w:val="6"/>
  </w:num>
  <w:num w:numId="17">
    <w:abstractNumId w:val="0"/>
  </w:num>
  <w:num w:numId="18">
    <w:abstractNumId w:val="11"/>
  </w:num>
  <w:num w:numId="19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335F7"/>
    <w:rsid w:val="00054613"/>
    <w:rsid w:val="00062FF5"/>
    <w:rsid w:val="000F4CA2"/>
    <w:rsid w:val="0018162C"/>
    <w:rsid w:val="0018691A"/>
    <w:rsid w:val="002069E0"/>
    <w:rsid w:val="00212F5F"/>
    <w:rsid w:val="002454E8"/>
    <w:rsid w:val="0026373F"/>
    <w:rsid w:val="002656E7"/>
    <w:rsid w:val="00271973"/>
    <w:rsid w:val="0029010E"/>
    <w:rsid w:val="0029351A"/>
    <w:rsid w:val="002E4602"/>
    <w:rsid w:val="002E5017"/>
    <w:rsid w:val="00311FB8"/>
    <w:rsid w:val="0036387B"/>
    <w:rsid w:val="003D0D4E"/>
    <w:rsid w:val="003E0C3C"/>
    <w:rsid w:val="003F59D2"/>
    <w:rsid w:val="004423B7"/>
    <w:rsid w:val="00443D62"/>
    <w:rsid w:val="004F036F"/>
    <w:rsid w:val="00515717"/>
    <w:rsid w:val="00524954"/>
    <w:rsid w:val="00573E70"/>
    <w:rsid w:val="00597B14"/>
    <w:rsid w:val="005B31F2"/>
    <w:rsid w:val="005F5BA9"/>
    <w:rsid w:val="00635413"/>
    <w:rsid w:val="00695C2E"/>
    <w:rsid w:val="006A67B8"/>
    <w:rsid w:val="006B5222"/>
    <w:rsid w:val="006C644A"/>
    <w:rsid w:val="006E40AD"/>
    <w:rsid w:val="006F7E81"/>
    <w:rsid w:val="00742BA9"/>
    <w:rsid w:val="007F3434"/>
    <w:rsid w:val="008262D4"/>
    <w:rsid w:val="008371B4"/>
    <w:rsid w:val="00892C50"/>
    <w:rsid w:val="008A6EA4"/>
    <w:rsid w:val="008B393E"/>
    <w:rsid w:val="008F056E"/>
    <w:rsid w:val="009A0D2B"/>
    <w:rsid w:val="009B5EFE"/>
    <w:rsid w:val="009F7194"/>
    <w:rsid w:val="00A03F9A"/>
    <w:rsid w:val="00A052B4"/>
    <w:rsid w:val="00A45B87"/>
    <w:rsid w:val="00A54636"/>
    <w:rsid w:val="00A662CD"/>
    <w:rsid w:val="00A66D9C"/>
    <w:rsid w:val="00A873C0"/>
    <w:rsid w:val="00AA4755"/>
    <w:rsid w:val="00AC540F"/>
    <w:rsid w:val="00BC7A12"/>
    <w:rsid w:val="00BD244E"/>
    <w:rsid w:val="00BD39C1"/>
    <w:rsid w:val="00BE665F"/>
    <w:rsid w:val="00C03F68"/>
    <w:rsid w:val="00C3146C"/>
    <w:rsid w:val="00C57341"/>
    <w:rsid w:val="00CE6716"/>
    <w:rsid w:val="00D17A1E"/>
    <w:rsid w:val="00D8608E"/>
    <w:rsid w:val="00DD16E5"/>
    <w:rsid w:val="00DF3FF6"/>
    <w:rsid w:val="00E65312"/>
    <w:rsid w:val="00E9754F"/>
    <w:rsid w:val="00EA1A42"/>
    <w:rsid w:val="00F35E03"/>
    <w:rsid w:val="00F70975"/>
    <w:rsid w:val="00FD4272"/>
    <w:rsid w:val="00FE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1FE85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6B52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paragraph" w:styleId="NormalWeb">
    <w:name w:val="Normal (Web)"/>
    <w:basedOn w:val="Normal"/>
    <w:uiPriority w:val="99"/>
    <w:unhideWhenUsed/>
    <w:rsid w:val="006B5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B5222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6B522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1A4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1A4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1A42"/>
    <w:rPr>
      <w:rFonts w:ascii="Times New Roman" w:eastAsia="Times New Roman" w:hAnsi="Times New Roman" w:cs="Vrinda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1768DE"/>
    <w:rsid w:val="00253781"/>
    <w:rsid w:val="00423476"/>
    <w:rsid w:val="004C0B60"/>
    <w:rsid w:val="005C4578"/>
    <w:rsid w:val="00676B26"/>
    <w:rsid w:val="00793BDD"/>
    <w:rsid w:val="00864215"/>
    <w:rsid w:val="008B38A0"/>
    <w:rsid w:val="009916D4"/>
    <w:rsid w:val="00A26661"/>
    <w:rsid w:val="00A8432B"/>
    <w:rsid w:val="00AD1E63"/>
    <w:rsid w:val="00B17B18"/>
    <w:rsid w:val="00B271D6"/>
    <w:rsid w:val="00B779DB"/>
    <w:rsid w:val="00D10182"/>
    <w:rsid w:val="00D421AE"/>
    <w:rsid w:val="00D73CFB"/>
    <w:rsid w:val="00F7462A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B11E7-F7C1-4EBE-B546-FA7DBD69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771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6</cp:revision>
  <cp:lastPrinted>2024-08-29T14:25:00Z</cp:lastPrinted>
  <dcterms:created xsi:type="dcterms:W3CDTF">2024-11-13T09:56:00Z</dcterms:created>
  <dcterms:modified xsi:type="dcterms:W3CDTF">2024-11-14T09:50:00Z</dcterms:modified>
</cp:coreProperties>
</file>